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7A" w:rsidRDefault="00043534">
      <w:pPr>
        <w:jc w:val="center"/>
        <w:rPr>
          <w:rFonts w:eastAsia="Times New Roman" w:cs="Times New Roman"/>
          <w:b/>
          <w:color w:val="595959"/>
          <w:sz w:val="32"/>
          <w:szCs w:val="32"/>
          <w:lang w:eastAsia="cs-CZ"/>
        </w:rPr>
      </w:pPr>
      <w:r>
        <w:rPr>
          <w:rFonts w:eastAsia="Times New Roman" w:cs="Times New Roman"/>
          <w:b/>
          <w:color w:val="595959"/>
          <w:sz w:val="32"/>
          <w:szCs w:val="32"/>
          <w:lang w:eastAsia="cs-CZ"/>
        </w:rPr>
        <w:t xml:space="preserve">Podpořte významně hojení a regeneraci těla </w:t>
      </w:r>
    </w:p>
    <w:p w:rsidR="007C537A" w:rsidRDefault="00043534">
      <w:pPr>
        <w:jc w:val="center"/>
        <w:rPr>
          <w:rFonts w:eastAsia="Times New Roman" w:cs="Times New Roman"/>
          <w:b/>
          <w:color w:val="595959"/>
          <w:sz w:val="32"/>
          <w:szCs w:val="32"/>
          <w:lang w:eastAsia="cs-CZ"/>
        </w:rPr>
      </w:pPr>
      <w:r>
        <w:rPr>
          <w:rFonts w:eastAsia="Times New Roman" w:cs="Times New Roman"/>
          <w:b/>
          <w:color w:val="595959"/>
          <w:sz w:val="32"/>
          <w:szCs w:val="32"/>
          <w:lang w:eastAsia="cs-CZ"/>
        </w:rPr>
        <w:t>Dejte tělu šanci, ať ukáže, co opravdu dokáže</w:t>
      </w:r>
    </w:p>
    <w:p w:rsidR="007C537A" w:rsidRDefault="00043534">
      <w:pPr>
        <w:spacing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467995</wp:posOffset>
                </wp:positionV>
                <wp:extent cx="6674485" cy="1109345"/>
                <wp:effectExtent l="0" t="0" r="0" b="0"/>
                <wp:wrapNone/>
                <wp:docPr id="1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680" cy="11088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19080" cap="rnd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4" fillcolor="#fde9d9" stroked="t" style="position:absolute;margin-left:-38.65pt;margin-top:36.85pt;width:525.45pt;height:87.25pt">
                <w10:wrap type="none"/>
                <v:fill o:detectmouseclick="t" type="solid" color2="#021626"/>
                <v:stroke color="#7f7f7f" weight="19080" dashstyle="shortdot" joinstyle="round" endcap="round"/>
              </v:rect>
            </w:pict>
          </mc:Fallback>
        </mc:AlternateContent>
      </w:r>
      <w:r>
        <w:rPr>
          <w:rStyle w:val="Siln"/>
          <w:rFonts w:eastAsia="Times New Roman" w:cs="Calibri"/>
          <w:color w:val="595959"/>
          <w:sz w:val="32"/>
          <w:szCs w:val="32"/>
          <w:lang w:eastAsia="cs-CZ"/>
        </w:rPr>
        <w:t>DOMA či v PROFESIONÁLNÍ PRAXI</w:t>
      </w:r>
    </w:p>
    <w:p w:rsidR="007C537A" w:rsidRDefault="00043534">
      <w:pPr>
        <w:tabs>
          <w:tab w:val="left" w:pos="3315"/>
        </w:tabs>
        <w:spacing w:after="0"/>
        <w:jc w:val="center"/>
      </w:pPr>
      <w:r>
        <w:rPr>
          <w:rStyle w:val="Siln"/>
          <w:rFonts w:eastAsia="Times New Roman" w:cs="Calibri"/>
          <w:color w:val="E51E09"/>
          <w:sz w:val="48"/>
          <w:szCs w:val="48"/>
          <w:lang w:eastAsia="cs-CZ"/>
        </w:rPr>
        <w:t>Informativní přednáška BEMER</w:t>
      </w:r>
      <w:r>
        <w:rPr>
          <w:rStyle w:val="Siln"/>
          <w:rFonts w:eastAsia="Times New Roman" w:cs="Calibri"/>
          <w:color w:val="E51E09"/>
          <w:sz w:val="72"/>
          <w:szCs w:val="72"/>
          <w:lang w:eastAsia="cs-CZ"/>
        </w:rPr>
        <w:br/>
      </w:r>
      <w:r>
        <w:rPr>
          <w:rStyle w:val="Internetovodkaz"/>
          <w:rFonts w:eastAsia="Times New Roman" w:cs="Calibri"/>
          <w:b/>
          <w:i/>
          <w:color w:val="00000A"/>
          <w:sz w:val="28"/>
          <w:szCs w:val="28"/>
          <w:u w:val="none"/>
          <w:lang w:eastAsia="cs-CZ"/>
        </w:rPr>
        <w:t xml:space="preserve">Moderní lékařská technologie BEMER – fyzikálně cévní terapie </w:t>
      </w:r>
    </w:p>
    <w:p w:rsidR="007C537A" w:rsidRDefault="00043534">
      <w:pPr>
        <w:tabs>
          <w:tab w:val="left" w:pos="3315"/>
        </w:tabs>
        <w:spacing w:after="0"/>
        <w:jc w:val="center"/>
      </w:pPr>
      <w:r>
        <w:rPr>
          <w:rStyle w:val="Internetovodkaz"/>
          <w:rFonts w:eastAsia="Times New Roman" w:cs="Calibri"/>
          <w:b/>
          <w:i/>
          <w:color w:val="00000A"/>
          <w:sz w:val="28"/>
          <w:szCs w:val="28"/>
          <w:u w:val="none"/>
          <w:lang w:eastAsia="cs-CZ"/>
        </w:rPr>
        <w:t xml:space="preserve">pro podporu mikrocirkulace  </w:t>
      </w:r>
    </w:p>
    <w:p w:rsidR="007C537A" w:rsidRDefault="007C537A">
      <w:pPr>
        <w:tabs>
          <w:tab w:val="left" w:pos="3315"/>
        </w:tabs>
        <w:spacing w:after="0"/>
        <w:jc w:val="center"/>
        <w:rPr>
          <w:rStyle w:val="Internetovodkaz"/>
          <w:rFonts w:eastAsia="Times New Roman" w:cs="Calibri"/>
          <w:b/>
          <w:i/>
          <w:color w:val="00000A"/>
          <w:sz w:val="28"/>
          <w:szCs w:val="28"/>
          <w:u w:val="none"/>
          <w:lang w:eastAsia="cs-CZ"/>
        </w:rPr>
      </w:pPr>
    </w:p>
    <w:p w:rsidR="007C537A" w:rsidRDefault="00043534">
      <w:pPr>
        <w:jc w:val="center"/>
      </w:pPr>
      <w:r>
        <w:rPr>
          <w:rStyle w:val="Siln"/>
          <w:rFonts w:eastAsia="Times New Roman" w:cs="Calibri"/>
          <w:i/>
          <w:color w:val="808080"/>
          <w:sz w:val="28"/>
          <w:szCs w:val="28"/>
          <w:lang w:eastAsia="cs-CZ"/>
        </w:rPr>
        <w:t xml:space="preserve">Informativní přednáška </w:t>
      </w:r>
      <w:r>
        <w:rPr>
          <w:rStyle w:val="Siln"/>
          <w:rFonts w:eastAsia="Times New Roman" w:cs="Calibri"/>
          <w:i/>
          <w:color w:val="000000"/>
          <w:sz w:val="28"/>
          <w:szCs w:val="28"/>
          <w:lang w:eastAsia="cs-CZ"/>
        </w:rPr>
        <w:t>ZDARMA</w:t>
      </w:r>
      <w:r>
        <w:rPr>
          <w:rStyle w:val="Siln"/>
          <w:rFonts w:eastAsia="Times New Roman" w:cs="Calibri"/>
          <w:i/>
          <w:color w:val="808080"/>
          <w:sz w:val="28"/>
          <w:szCs w:val="28"/>
          <w:lang w:eastAsia="cs-CZ"/>
        </w:rPr>
        <w:t xml:space="preserve"> – včetně vyzkoušení</w:t>
      </w:r>
    </w:p>
    <w:p w:rsidR="007C537A" w:rsidRDefault="00043534">
      <w:pPr>
        <w:spacing w:after="0" w:line="240" w:lineRule="auto"/>
        <w:jc w:val="center"/>
        <w:rPr>
          <w:rFonts w:eastAsia="Times New Roman" w:cs="Calibri"/>
          <w:b/>
          <w:color w:val="2A2A2A"/>
          <w:sz w:val="28"/>
          <w:szCs w:val="28"/>
        </w:rPr>
      </w:pPr>
      <w:r>
        <w:rPr>
          <w:rFonts w:eastAsia="Times New Roman" w:cs="Calibri"/>
          <w:b/>
          <w:color w:val="2A2A2A"/>
          <w:sz w:val="28"/>
          <w:szCs w:val="28"/>
        </w:rPr>
        <w:t>UNIKÁTNĚ – nahrávky působení technologie BEMER přímo v živé tkáni z ústavu pro mikrocirkulaci v Berlíně. Certifikováno SÚKL.</w:t>
      </w:r>
    </w:p>
    <w:p w:rsidR="007C537A" w:rsidRDefault="00043534">
      <w:pPr>
        <w:tabs>
          <w:tab w:val="left" w:pos="5535"/>
        </w:tabs>
        <w:spacing w:after="0" w:line="240" w:lineRule="auto"/>
        <w:jc w:val="center"/>
      </w:pPr>
      <w:r>
        <w:rPr>
          <w:noProof/>
          <w:lang w:eastAsia="cs-CZ"/>
        </w:rPr>
        <w:drawing>
          <wp:anchor distT="0" distB="0" distL="133350" distR="115570" simplePos="0" relativeHeight="3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163830</wp:posOffset>
            </wp:positionV>
            <wp:extent cx="2913380" cy="1466850"/>
            <wp:effectExtent l="0" t="0" r="0" b="0"/>
            <wp:wrapSquare wrapText="bothSides"/>
            <wp:docPr id="2" name="Obrázek 5" descr="bemere tera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bemere terap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37A" w:rsidRDefault="00043534">
      <w:pPr>
        <w:tabs>
          <w:tab w:val="left" w:pos="3735"/>
          <w:tab w:val="left" w:pos="7155"/>
        </w:tabs>
        <w:rPr>
          <w:rFonts w:eastAsia="Times New Roman" w:cs="Calibri"/>
          <w:b/>
          <w:bCs/>
          <w:sz w:val="24"/>
          <w:szCs w:val="24"/>
          <w:lang w:eastAsia="cs-CZ"/>
        </w:rPr>
      </w:pPr>
      <w:r>
        <w:rPr>
          <w:rFonts w:eastAsia="Times New Roman" w:cs="Calibri"/>
          <w:b/>
          <w:bCs/>
          <w:sz w:val="24"/>
          <w:szCs w:val="24"/>
          <w:lang w:eastAsia="cs-CZ"/>
        </w:rPr>
        <w:br/>
      </w:r>
    </w:p>
    <w:p w:rsidR="007C537A" w:rsidRDefault="007C537A">
      <w:pPr>
        <w:spacing w:after="0" w:line="240" w:lineRule="auto"/>
        <w:jc w:val="both"/>
        <w:rPr>
          <w:rFonts w:eastAsia="Times New Roman" w:cs="Calibri"/>
          <w:b/>
          <w:color w:val="2A2A2A"/>
          <w:sz w:val="24"/>
          <w:szCs w:val="24"/>
        </w:rPr>
      </w:pPr>
    </w:p>
    <w:p w:rsidR="007C537A" w:rsidRDefault="007C537A">
      <w:pPr>
        <w:spacing w:after="0" w:line="240" w:lineRule="auto"/>
        <w:jc w:val="both"/>
        <w:rPr>
          <w:rFonts w:eastAsia="Times New Roman" w:cs="Calibri"/>
          <w:b/>
          <w:color w:val="2A2A2A"/>
          <w:sz w:val="24"/>
          <w:szCs w:val="24"/>
        </w:rPr>
      </w:pPr>
    </w:p>
    <w:p w:rsidR="007C537A" w:rsidRDefault="007C537A">
      <w:pPr>
        <w:tabs>
          <w:tab w:val="left" w:pos="2130"/>
        </w:tabs>
        <w:spacing w:after="0" w:line="240" w:lineRule="auto"/>
        <w:jc w:val="center"/>
        <w:rPr>
          <w:rFonts w:eastAsia="Times New Roman" w:cs="Calibri"/>
          <w:b/>
          <w:color w:val="2A2A2A"/>
          <w:sz w:val="36"/>
          <w:szCs w:val="36"/>
        </w:rPr>
      </w:pPr>
    </w:p>
    <w:p w:rsidR="007C537A" w:rsidRDefault="007C537A">
      <w:pPr>
        <w:tabs>
          <w:tab w:val="left" w:pos="2130"/>
        </w:tabs>
        <w:spacing w:after="0" w:line="240" w:lineRule="auto"/>
        <w:jc w:val="center"/>
        <w:rPr>
          <w:rFonts w:eastAsia="Times New Roman" w:cs="Calibri"/>
          <w:b/>
          <w:color w:val="2A2A2A"/>
          <w:sz w:val="36"/>
          <w:szCs w:val="36"/>
        </w:rPr>
      </w:pPr>
    </w:p>
    <w:p w:rsidR="007C537A" w:rsidRDefault="00043534">
      <w:pPr>
        <w:tabs>
          <w:tab w:val="left" w:pos="1340"/>
          <w:tab w:val="left" w:pos="2130"/>
        </w:tabs>
        <w:spacing w:after="0" w:line="240" w:lineRule="auto"/>
        <w:rPr>
          <w:rFonts w:eastAsia="Times New Roman" w:cs="Calibri"/>
          <w:b/>
          <w:color w:val="2A2A2A"/>
          <w:sz w:val="28"/>
          <w:szCs w:val="28"/>
        </w:rPr>
      </w:pPr>
      <w:r>
        <w:rPr>
          <w:rFonts w:eastAsia="Times New Roman" w:cs="Calibri"/>
          <w:b/>
          <w:color w:val="2A2A2A"/>
          <w:sz w:val="28"/>
          <w:szCs w:val="28"/>
        </w:rPr>
        <w:tab/>
      </w:r>
      <w:r>
        <w:rPr>
          <w:rFonts w:eastAsia="Times New Roman" w:cs="Calibri"/>
          <w:b/>
          <w:color w:val="2A2A2A"/>
          <w:sz w:val="28"/>
          <w:szCs w:val="28"/>
        </w:rPr>
        <w:tab/>
      </w:r>
    </w:p>
    <w:p w:rsidR="007C537A" w:rsidRDefault="00043534">
      <w:pPr>
        <w:tabs>
          <w:tab w:val="left" w:pos="2130"/>
        </w:tabs>
        <w:spacing w:after="0" w:line="240" w:lineRule="auto"/>
        <w:rPr>
          <w:rFonts w:eastAsia="Times New Roman" w:cs="Calibri"/>
          <w:b/>
          <w:color w:val="2A2A2A"/>
          <w:sz w:val="28"/>
          <w:szCs w:val="28"/>
        </w:rPr>
      </w:pPr>
      <w:r>
        <w:rPr>
          <w:rFonts w:eastAsia="Times New Roman" w:cs="Calibri"/>
          <w:b/>
          <w:color w:val="2A2A2A"/>
          <w:sz w:val="28"/>
          <w:szCs w:val="28"/>
        </w:rPr>
        <w:t>Přednášející:</w:t>
      </w:r>
    </w:p>
    <w:p w:rsidR="007C537A" w:rsidRDefault="00043534">
      <w:pPr>
        <w:tabs>
          <w:tab w:val="left" w:pos="2130"/>
        </w:tabs>
        <w:spacing w:after="0" w:line="240" w:lineRule="auto"/>
      </w:pPr>
      <w:r>
        <w:rPr>
          <w:rFonts w:eastAsia="Times New Roman" w:cs="Calibri"/>
          <w:b/>
          <w:color w:val="2A2A2A"/>
          <w:sz w:val="28"/>
          <w:szCs w:val="28"/>
        </w:rPr>
        <w:t>Ing. Zdenka Cachová</w:t>
      </w:r>
      <w:r>
        <w:rPr>
          <w:rFonts w:eastAsia="Times New Roman" w:cs="Calibri"/>
          <w:color w:val="2A2A2A"/>
          <w:sz w:val="28"/>
          <w:szCs w:val="28"/>
        </w:rPr>
        <w:t xml:space="preserve">, </w:t>
      </w:r>
      <w:r>
        <w:rPr>
          <w:rFonts w:eastAsia="Times New Roman" w:cs="Calibri"/>
          <w:color w:val="2A2A2A"/>
          <w:sz w:val="24"/>
          <w:szCs w:val="24"/>
        </w:rPr>
        <w:t>Bemer Partner odborný poradce</w:t>
      </w:r>
      <w:r>
        <w:rPr>
          <w:rFonts w:eastAsia="Times New Roman" w:cs="Calibri"/>
          <w:color w:val="2A2A2A"/>
          <w:sz w:val="28"/>
          <w:szCs w:val="28"/>
        </w:rPr>
        <w:tab/>
      </w:r>
      <w:r>
        <w:rPr>
          <w:rFonts w:eastAsia="Times New Roman" w:cs="Calibri"/>
          <w:color w:val="2A2A2A"/>
          <w:sz w:val="28"/>
          <w:szCs w:val="28"/>
        </w:rPr>
        <w:tab/>
      </w:r>
    </w:p>
    <w:p w:rsidR="007C537A" w:rsidRDefault="00043534">
      <w:pPr>
        <w:tabs>
          <w:tab w:val="left" w:pos="2130"/>
        </w:tabs>
        <w:spacing w:after="0" w:line="240" w:lineRule="auto"/>
      </w:pPr>
      <w:r>
        <w:rPr>
          <w:rFonts w:eastAsia="Times New Roman" w:cs="Calibri"/>
          <w:b/>
          <w:color w:val="2A2A2A"/>
          <w:sz w:val="28"/>
          <w:szCs w:val="28"/>
        </w:rPr>
        <w:t xml:space="preserve">MUDr. Emoke Nagyová, </w:t>
      </w:r>
      <w:r>
        <w:rPr>
          <w:rFonts w:eastAsia="Times New Roman" w:cs="Calibri"/>
          <w:color w:val="2A2A2A"/>
          <w:sz w:val="24"/>
          <w:szCs w:val="24"/>
        </w:rPr>
        <w:t>Bemer</w:t>
      </w:r>
      <w:r>
        <w:rPr>
          <w:rFonts w:eastAsia="Times New Roman" w:cs="Calibri"/>
          <w:color w:val="2A2A2A"/>
          <w:sz w:val="28"/>
          <w:szCs w:val="28"/>
        </w:rPr>
        <w:t xml:space="preserve"> </w:t>
      </w:r>
      <w:r>
        <w:rPr>
          <w:rFonts w:eastAsia="Times New Roman" w:cs="Calibri"/>
          <w:color w:val="2A2A2A"/>
          <w:sz w:val="24"/>
          <w:szCs w:val="24"/>
        </w:rPr>
        <w:t>Partner, odborný poradce</w:t>
      </w:r>
      <w:r>
        <w:rPr>
          <w:rFonts w:eastAsia="Times New Roman" w:cs="Calibri"/>
          <w:color w:val="2A2A2A"/>
          <w:sz w:val="28"/>
          <w:szCs w:val="28"/>
        </w:rPr>
        <w:t xml:space="preserve"> </w:t>
      </w:r>
      <w:r>
        <w:rPr>
          <w:rFonts w:eastAsia="Times New Roman" w:cs="Calibri"/>
          <w:color w:val="2A2A2A"/>
          <w:sz w:val="24"/>
          <w:szCs w:val="24"/>
        </w:rPr>
        <w:t>a</w:t>
      </w:r>
    </w:p>
    <w:p w:rsidR="007C537A" w:rsidRDefault="00043534">
      <w:pPr>
        <w:tabs>
          <w:tab w:val="left" w:pos="2130"/>
        </w:tabs>
        <w:spacing w:after="0" w:line="240" w:lineRule="auto"/>
      </w:pPr>
      <w:r>
        <w:rPr>
          <w:rFonts w:eastAsia="Times New Roman" w:cs="Calibri"/>
          <w:b/>
          <w:color w:val="2A2A2A"/>
          <w:sz w:val="28"/>
          <w:szCs w:val="28"/>
        </w:rPr>
        <w:t xml:space="preserve">MUDr. Natalija Strelnikovová, </w:t>
      </w:r>
      <w:r>
        <w:rPr>
          <w:rFonts w:eastAsia="Times New Roman" w:cs="Calibri"/>
          <w:color w:val="2A2A2A"/>
          <w:sz w:val="24"/>
          <w:szCs w:val="24"/>
        </w:rPr>
        <w:t>Bemer</w:t>
      </w:r>
      <w:r>
        <w:rPr>
          <w:rFonts w:eastAsia="Times New Roman" w:cs="Calibri"/>
          <w:color w:val="2A2A2A"/>
          <w:sz w:val="28"/>
          <w:szCs w:val="28"/>
        </w:rPr>
        <w:t xml:space="preserve"> </w:t>
      </w:r>
      <w:r>
        <w:rPr>
          <w:rFonts w:eastAsia="Times New Roman" w:cs="Calibri"/>
          <w:color w:val="2A2A2A"/>
          <w:sz w:val="24"/>
          <w:szCs w:val="24"/>
        </w:rPr>
        <w:t>Partner, odborný poradce představí konkrétní kazuistiky ze své odborné lékařské praxe v souvislosti s terapií BEMER.</w:t>
      </w:r>
    </w:p>
    <w:p w:rsidR="007C537A" w:rsidRDefault="00043534">
      <w:pPr>
        <w:tabs>
          <w:tab w:val="left" w:pos="2130"/>
          <w:tab w:val="left" w:pos="2775"/>
        </w:tabs>
        <w:spacing w:after="0" w:line="240" w:lineRule="auto"/>
      </w:pPr>
      <w:r>
        <w:rPr>
          <w:rStyle w:val="Siln"/>
          <w:rFonts w:cs="Calibri"/>
          <w:color w:val="DE4B10"/>
          <w:sz w:val="28"/>
          <w:szCs w:val="28"/>
        </w:rPr>
        <w:tab/>
      </w:r>
      <w:r>
        <w:rPr>
          <w:rStyle w:val="Siln"/>
          <w:rFonts w:cs="Calibri"/>
          <w:color w:val="DE4B10"/>
          <w:sz w:val="28"/>
          <w:szCs w:val="28"/>
        </w:rPr>
        <w:tab/>
      </w:r>
    </w:p>
    <w:p w:rsidR="007C537A" w:rsidRDefault="00043534">
      <w:pPr>
        <w:tabs>
          <w:tab w:val="left" w:pos="3751"/>
        </w:tabs>
        <w:spacing w:after="0" w:line="240" w:lineRule="auto"/>
      </w:pPr>
      <w:r>
        <w:rPr>
          <w:rStyle w:val="Siln"/>
          <w:rFonts w:cs="Calibri"/>
          <w:color w:val="DE4B10"/>
          <w:sz w:val="28"/>
          <w:szCs w:val="28"/>
        </w:rPr>
        <w:tab/>
      </w:r>
    </w:p>
    <w:p w:rsidR="007C537A" w:rsidRDefault="00043534">
      <w:pPr>
        <w:pStyle w:val="Default"/>
      </w:pPr>
      <w:r>
        <w:rPr>
          <w:rStyle w:val="Siln"/>
          <w:color w:val="DE4B10"/>
          <w:sz w:val="28"/>
          <w:szCs w:val="28"/>
        </w:rPr>
        <w:t>DATUM, ČAS A MÍSTO PŘEDNÁŠKY:</w:t>
      </w:r>
      <w:r>
        <w:rPr>
          <w:rFonts w:eastAsia="Times New Roman"/>
          <w:b/>
          <w:color w:val="E51E09"/>
        </w:rPr>
        <w:t xml:space="preserve"> </w:t>
      </w:r>
    </w:p>
    <w:p w:rsidR="007C537A" w:rsidRDefault="00043534">
      <w:pPr>
        <w:pStyle w:val="Default"/>
      </w:pPr>
      <w:r>
        <w:rPr>
          <w:rFonts w:eastAsia="Times New Roman"/>
          <w:b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29. 1. 2020 </w:t>
      </w:r>
      <w:r>
        <w:rPr>
          <w:rFonts w:eastAsia="Times New Roman"/>
        </w:rPr>
        <w:t xml:space="preserve">( středa ) </w:t>
      </w:r>
      <w:r>
        <w:rPr>
          <w:rFonts w:eastAsia="Times New Roman"/>
          <w:b/>
          <w:sz w:val="28"/>
          <w:szCs w:val="28"/>
        </w:rPr>
        <w:t>18.00 hod.</w:t>
      </w:r>
      <w:r>
        <w:rPr>
          <w:rFonts w:eastAsia="Times New Roman"/>
          <w:b/>
          <w:sz w:val="28"/>
          <w:szCs w:val="28"/>
        </w:rPr>
        <w:br/>
        <w:t xml:space="preserve">Hotel Holiday Inn, Na Pankráci 15, Praha 4 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</w:rPr>
        <w:t>metro C – Vyšehrad, 1.patro hotelu)</w:t>
      </w:r>
      <w:r>
        <w:rPr>
          <w:rFonts w:ascii="Helvetica" w:hAnsi="Helvetica"/>
          <w:b/>
          <w:bCs/>
          <w:color w:val="202020"/>
          <w:highlight w:val="white"/>
        </w:rPr>
        <w:br/>
      </w:r>
    </w:p>
    <w:p w:rsidR="007C537A" w:rsidRDefault="00043534">
      <w:pPr>
        <w:pStyle w:val="Default"/>
      </w:pPr>
      <w:r>
        <w:rPr>
          <w:rStyle w:val="Siln"/>
          <w:color w:val="DE4B10"/>
          <w:sz w:val="28"/>
          <w:szCs w:val="28"/>
        </w:rPr>
        <w:t xml:space="preserve">Prosíme o potvrzení účasti do 24. 1. 2020 </w:t>
      </w:r>
      <w:r>
        <w:rPr>
          <w:rStyle w:val="Siln"/>
          <w:sz w:val="28"/>
          <w:szCs w:val="28"/>
        </w:rPr>
        <w:t>(stačí sms, email)</w:t>
      </w:r>
      <w:r>
        <w:rPr>
          <w:rStyle w:val="Siln"/>
          <w:color w:val="auto"/>
          <w:sz w:val="28"/>
          <w:szCs w:val="28"/>
        </w:rPr>
        <w:t>,</w:t>
      </w:r>
      <w:r>
        <w:rPr>
          <w:rStyle w:val="Siln"/>
          <w:color w:val="DE4B10"/>
          <w:sz w:val="28"/>
          <w:szCs w:val="28"/>
        </w:rPr>
        <w:t xml:space="preserve"> </w:t>
      </w:r>
      <w:r>
        <w:rPr>
          <w:rStyle w:val="Siln"/>
          <w:color w:val="auto"/>
          <w:sz w:val="28"/>
          <w:szCs w:val="28"/>
        </w:rPr>
        <w:t>zajistíme vám místo</w:t>
      </w:r>
      <w:r>
        <w:rPr>
          <w:rStyle w:val="Siln"/>
          <w:sz w:val="28"/>
          <w:szCs w:val="28"/>
        </w:rPr>
        <w:t>.</w:t>
      </w:r>
    </w:p>
    <w:p w:rsidR="007C537A" w:rsidRDefault="007C537A">
      <w:pPr>
        <w:pStyle w:val="Default"/>
        <w:rPr>
          <w:rStyle w:val="Siln"/>
          <w:b w:val="0"/>
          <w:sz w:val="28"/>
          <w:szCs w:val="28"/>
        </w:rPr>
      </w:pPr>
    </w:p>
    <w:p w:rsidR="007C537A" w:rsidRDefault="00855DC7">
      <w:pPr>
        <w:pStyle w:val="Default"/>
      </w:pPr>
      <w:bookmarkStart w:id="0" w:name="_GoBack"/>
      <w:bookmarkEnd w:id="0"/>
      <w:r>
        <w:rPr>
          <w:rFonts w:eastAsia="Times New Roman"/>
          <w:b/>
          <w:sz w:val="28"/>
          <w:szCs w:val="28"/>
          <w:lang w:eastAsia="cs-CZ"/>
        </w:rPr>
        <w:t>Lenka Strachoňová</w:t>
      </w:r>
      <w:r w:rsidR="00043534">
        <w:rPr>
          <w:rFonts w:eastAsia="Times New Roman"/>
          <w:sz w:val="28"/>
          <w:szCs w:val="28"/>
          <w:lang w:eastAsia="cs-CZ"/>
        </w:rPr>
        <w:t xml:space="preserve"> </w:t>
      </w:r>
      <w:r w:rsidR="00043534">
        <w:rPr>
          <w:rFonts w:eastAsia="Times New Roman"/>
          <w:b/>
          <w:bCs/>
          <w:sz w:val="28"/>
          <w:szCs w:val="28"/>
          <w:lang w:eastAsia="cs-CZ"/>
        </w:rPr>
        <w:t>tel:</w:t>
      </w:r>
      <w:r>
        <w:rPr>
          <w:rFonts w:eastAsia="Times New Roman"/>
          <w:b/>
          <w:sz w:val="28"/>
          <w:szCs w:val="28"/>
          <w:lang w:eastAsia="cs-CZ"/>
        </w:rPr>
        <w:t xml:space="preserve"> 773 177 454</w:t>
      </w:r>
      <w:r w:rsidR="00043534">
        <w:rPr>
          <w:rFonts w:eastAsia="Times New Roman"/>
          <w:b/>
          <w:sz w:val="28"/>
          <w:szCs w:val="28"/>
          <w:lang w:eastAsia="cs-CZ"/>
        </w:rPr>
        <w:t>,</w:t>
      </w:r>
      <w:r>
        <w:rPr>
          <w:rFonts w:eastAsia="Times New Roman"/>
          <w:b/>
          <w:sz w:val="28"/>
          <w:szCs w:val="28"/>
          <w:lang w:eastAsia="cs-CZ"/>
        </w:rPr>
        <w:t xml:space="preserve"> lenka.strachonova</w:t>
      </w:r>
      <w:r w:rsidR="00043534">
        <w:rPr>
          <w:rFonts w:eastAsia="Times New Roman"/>
          <w:b/>
          <w:sz w:val="28"/>
          <w:szCs w:val="28"/>
          <w:lang w:eastAsia="cs-CZ"/>
        </w:rPr>
        <w:t>@bemermail.com</w:t>
      </w:r>
    </w:p>
    <w:sectPr w:rsidR="007C537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BE" w:rsidRDefault="00CD1BBE">
      <w:pPr>
        <w:spacing w:after="0" w:line="240" w:lineRule="auto"/>
      </w:pPr>
      <w:r>
        <w:separator/>
      </w:r>
    </w:p>
  </w:endnote>
  <w:endnote w:type="continuationSeparator" w:id="0">
    <w:p w:rsidR="00CD1BBE" w:rsidRDefault="00CD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37A" w:rsidRDefault="00043534">
    <w:pPr>
      <w:pStyle w:val="font8"/>
      <w:tabs>
        <w:tab w:val="left" w:pos="7083"/>
      </w:tabs>
      <w:spacing w:line="384" w:lineRule="atLeast"/>
    </w:pPr>
    <w:r>
      <w:rPr>
        <w:rFonts w:ascii="Calibri" w:hAnsi="Calibri" w:cs="Calibri"/>
        <w:sz w:val="20"/>
        <w:szCs w:val="20"/>
      </w:rPr>
      <w:t xml:space="preserve">ORGANIZÁTOR :  Ing. Zdenka Cachová, Pujmanové 1554, Praha 4, IČ 41735170                                              SPONZOR: </w:t>
    </w:r>
    <w:r>
      <w:rPr>
        <w:rFonts w:ascii="Calibri" w:hAnsi="Calibri" w:cs="Calibri"/>
        <w:bCs/>
        <w:sz w:val="20"/>
        <w:szCs w:val="20"/>
      </w:rPr>
      <w:t>Bemer Medicintechnika Kft., Szentmihályi út137, 1152 Budapest, Maďarsko, IČ: HU12688298</w:t>
    </w:r>
  </w:p>
  <w:p w:rsidR="007C537A" w:rsidRDefault="00043534">
    <w:pPr>
      <w:pStyle w:val="Zpat"/>
      <w:tabs>
        <w:tab w:val="clear" w:pos="4536"/>
        <w:tab w:val="clear" w:pos="9072"/>
        <w:tab w:val="left" w:pos="7518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BE" w:rsidRDefault="00CD1BBE">
      <w:pPr>
        <w:spacing w:after="0" w:line="240" w:lineRule="auto"/>
      </w:pPr>
      <w:r>
        <w:separator/>
      </w:r>
    </w:p>
  </w:footnote>
  <w:footnote w:type="continuationSeparator" w:id="0">
    <w:p w:rsidR="00CD1BBE" w:rsidRDefault="00CD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7A"/>
    <w:rsid w:val="00043534"/>
    <w:rsid w:val="00136A81"/>
    <w:rsid w:val="007C537A"/>
    <w:rsid w:val="00855DC7"/>
    <w:rsid w:val="00C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lrzxr">
    <w:name w:val="lrzxr"/>
    <w:basedOn w:val="Standardnpsmoodstavce"/>
    <w:qFormat/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pPr>
      <w:overflowPunct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nt8">
    <w:name w:val="font_8"/>
    <w:basedOn w:val="Normln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lrzxr">
    <w:name w:val="lrzxr"/>
    <w:basedOn w:val="Standardnpsmoodstavce"/>
    <w:qFormat/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pPr>
      <w:overflowPunct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nt8">
    <w:name w:val="font_8"/>
    <w:basedOn w:val="Normln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Lenka</cp:lastModifiedBy>
  <cp:revision>4</cp:revision>
  <cp:lastPrinted>2019-07-19T11:59:00Z</cp:lastPrinted>
  <dcterms:created xsi:type="dcterms:W3CDTF">2020-01-20T21:07:00Z</dcterms:created>
  <dcterms:modified xsi:type="dcterms:W3CDTF">2020-01-20T21:16:00Z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